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2AA26" w14:textId="678C5E8E" w:rsidR="00FE306F" w:rsidRDefault="009E6510">
      <w:r>
        <w:t>Cu prima danarta</w:t>
      </w:r>
    </w:p>
    <w:sectPr w:rsidR="00FE30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510"/>
    <w:rsid w:val="009E6510"/>
    <w:rsid w:val="00FE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AD494"/>
  <w15:chartTrackingRefBased/>
  <w15:docId w15:val="{258BAB0F-9FF8-42BB-805E-6BD6ADBF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 PRIMA</dc:creator>
  <cp:keywords/>
  <dc:description/>
  <cp:lastModifiedBy>CU PRIMA</cp:lastModifiedBy>
  <cp:revision>1</cp:revision>
  <dcterms:created xsi:type="dcterms:W3CDTF">2023-07-18T11:59:00Z</dcterms:created>
  <dcterms:modified xsi:type="dcterms:W3CDTF">2023-07-18T11:59:00Z</dcterms:modified>
</cp:coreProperties>
</file>